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BE0C3" w14:textId="7956EB93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 xml:space="preserve">ผลงานที่สอดคล้องกับระดับคุณภาพอาจารย์มืออาชีพ มหาวิทยาลัยพะเยา </w:t>
      </w:r>
      <w:r w:rsidR="00561A53">
        <w:rPr>
          <w:rFonts w:ascii="TH SarabunPSK" w:eastAsia="Aptos" w:hAnsi="TH SarabunPSK" w:cs="TH SarabunPSK" w:hint="cs"/>
          <w:b/>
          <w:bCs/>
          <w:color w:val="000000"/>
          <w:sz w:val="32"/>
          <w:szCs w:val="32"/>
          <w:cs/>
        </w:rPr>
        <w:t>ระดับ</w:t>
      </w:r>
      <w:r w:rsidR="00683659">
        <w:rPr>
          <w:rFonts w:ascii="TH SarabunPSK" w:eastAsia="Aptos" w:hAnsi="TH SarabunPSK" w:cs="TH SarabunPSK" w:hint="cs"/>
          <w:b/>
          <w:bCs/>
          <w:color w:val="000000"/>
          <w:sz w:val="32"/>
          <w:szCs w:val="32"/>
          <w:cs/>
        </w:rPr>
        <w:t>ที่</w:t>
      </w:r>
      <w:r w:rsidR="00561A53">
        <w:rPr>
          <w:rFonts w:ascii="TH SarabunPSK" w:eastAsia="Aptos" w:hAnsi="TH SarabunPSK" w:cs="TH SarabunPSK" w:hint="cs"/>
          <w:b/>
          <w:bCs/>
          <w:color w:val="000000"/>
          <w:sz w:val="32"/>
          <w:szCs w:val="32"/>
          <w:cs/>
        </w:rPr>
        <w:t xml:space="preserve"> 2</w:t>
      </w:r>
    </w:p>
    <w:p w14:paraId="384A5B4D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 xml:space="preserve">(ให้อธิบายกระบวนการ พร้อมผลลัพธ์ และแนบหลักฐานประกอบ) </w:t>
      </w:r>
    </w:p>
    <w:p w14:paraId="179D773C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องค์ประกอบที่ 1 องค์ความรู้ (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Knowledge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)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0EF3FF9C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1.1 องค์ความรู้ในศาสตร์สาขาวิชาของตน</w:t>
      </w:r>
    </w:p>
    <w:p w14:paraId="41A1A9BC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1.1.1 อธิบายแนวคิด และหลักการสำคัญของเนื้อหาวิชาที่สอน พร้อมทั้งการประยุกต์ใช้</w:t>
      </w:r>
    </w:p>
    <w:p w14:paraId="3E1257F1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DFFE53" w14:textId="28532D5A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1F975A0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1.1.2 จัดลำดับและเชื่อมโยงหัวข้อที่สอนได้อย่างเป็นระบบ</w:t>
      </w:r>
    </w:p>
    <w:p w14:paraId="197AEBF4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BB6E16" w14:textId="19FF8F05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A225D49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 xml:space="preserve">1.1.3 ติดตามองค์ความรู้ที่ทันสมัย วิเคราะห์และนำมาใช้อย่างเหมาะสม </w:t>
      </w:r>
    </w:p>
    <w:p w14:paraId="47AF25CE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65FD32" w14:textId="7C1E6491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3616B32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1.1.4 ให้คำปรึกษา ชี้แนะ และถ่ายทอดองค์ความรู้แก่เพื่อนอาจารย์ในศาสตร์วิชาเดียวกันได้</w:t>
      </w:r>
    </w:p>
    <w:p w14:paraId="0AA87E47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010F54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BD9B95A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</w:p>
    <w:p w14:paraId="5E98993E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1.2 ความรู้ในศาสตร์การสอนและการเรียนรู้</w:t>
      </w:r>
    </w:p>
    <w:p w14:paraId="1F3BCD85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1.2.1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อธิบายปัจจัยที่ส่งผลต่อการเรียนรู้</w:t>
      </w:r>
    </w:p>
    <w:p w14:paraId="1C7D703C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EA28962" w14:textId="387C1D49" w:rsidR="00561A53" w:rsidRPr="00561A53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544833AB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1.2.2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ระบุวิธีการจัดการเรียนรู้แบบต่าง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 xml:space="preserve">ๆ </w:t>
      </w:r>
    </w:p>
    <w:p w14:paraId="50EE6E6C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C3B5F" w14:textId="698A1FFE" w:rsidR="00561A53" w:rsidRPr="00561A53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0F3047B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1.2.3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เลือกวิธีการวัดและประเมินผลที่สอดคล้องกับวิธีการจัดการเรียนรู้และผลการเรียนรู้</w:t>
      </w:r>
    </w:p>
    <w:p w14:paraId="670B8807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B4F444" w14:textId="65319B35" w:rsidR="00561A53" w:rsidRPr="00561A53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5FFC8F6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1.2.4 วิเคราะห์ลักษณะและศักยภาพของผู้เรียนเพื่อนำไปออกแบบกระบวนการเรียนรู้</w:t>
      </w:r>
    </w:p>
    <w:p w14:paraId="678249C7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55346F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44074F84" w14:textId="77777777" w:rsidR="00561A53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</w:p>
    <w:p w14:paraId="30766DC2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</w:p>
    <w:p w14:paraId="30CD5CF6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lastRenderedPageBreak/>
        <w:t>1.2.5 เลือกวิธีจัดการเรียนรู้ที่เหมาะสมกับผลการเรียนรู้และกลุ่มผู้เรียน</w:t>
      </w:r>
    </w:p>
    <w:p w14:paraId="50FEE95D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8B1DB2" w14:textId="693AE48D" w:rsidR="00561A53" w:rsidRPr="00561A53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517409CE" w14:textId="10D01F5C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pacing w:val="-6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pacing w:val="-6"/>
          <w:sz w:val="32"/>
          <w:szCs w:val="32"/>
          <w:cs/>
        </w:rPr>
        <w:t>1.2.6 ให้คำปรึกษา ชี้แนะ และถ่ายทอดศาสตร์การสอนและการเรียนรู้ให้แก่เพื่อนอาจารย์ในศาสตร์</w:t>
      </w:r>
      <w:r w:rsidR="00D4407E" w:rsidRPr="00D4407E">
        <w:rPr>
          <w:rFonts w:ascii="TH SarabunPSK" w:eastAsia="Aptos" w:hAnsi="TH SarabunPSK" w:cs="TH SarabunPSK" w:hint="cs"/>
          <w:color w:val="000000"/>
          <w:spacing w:val="-6"/>
          <w:sz w:val="32"/>
          <w:szCs w:val="32"/>
          <w:cs/>
        </w:rPr>
        <w:t>เ</w:t>
      </w:r>
      <w:r w:rsidRPr="00523306">
        <w:rPr>
          <w:rFonts w:ascii="TH SarabunPSK" w:eastAsia="Aptos" w:hAnsi="TH SarabunPSK" w:cs="TH SarabunPSK"/>
          <w:color w:val="000000"/>
          <w:spacing w:val="-6"/>
          <w:sz w:val="32"/>
          <w:szCs w:val="32"/>
          <w:cs/>
        </w:rPr>
        <w:t>ดียวกัน</w:t>
      </w:r>
    </w:p>
    <w:p w14:paraId="62B5F077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541D90" w14:textId="343033C6" w:rsidR="00523306" w:rsidRPr="00561A53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BFED91C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  <w:cs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องค์ประกอบที่ 2 สมรรถนะการจัดการเรียนรู้ (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Professional competencies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)</w:t>
      </w:r>
    </w:p>
    <w:p w14:paraId="1ADBB8B4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2.1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ออกแบบและวางแผนการจัดกิจกรรมการเรียนรู้ของผู้เรียน</w:t>
      </w:r>
    </w:p>
    <w:p w14:paraId="7A498756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>2.1.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ออกแบบกิจกรรมและ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lang w:val="en-GB"/>
        </w:rPr>
        <w:t>/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หรือการใช้เทคโนโลยีการเรียนรู้ที่สอดคล้องกับผลการเรียนรู้</w:t>
      </w:r>
    </w:p>
    <w:p w14:paraId="23AEF511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8655D09" w14:textId="31624923" w:rsidR="00561A53" w:rsidRPr="00561A53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1D9E60D" w14:textId="25E724DE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>2.1.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ประสานงานกับผู้สอนร่วมในรายวิชาอย่างมีประสิทธิภาพ และทบทวนเนื้อหาที่สอนร่วมกัน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="000266FD">
        <w:rPr>
          <w:rFonts w:ascii="TH SarabunPSK" w:eastAsia="Aptos" w:hAnsi="TH SarabunPSK" w:cs="TH SarabunPSK" w:hint="cs"/>
          <w:color w:val="000000"/>
          <w:sz w:val="32"/>
          <w:szCs w:val="32"/>
          <w:cs/>
        </w:rPr>
        <w:t>(ถ้ามี)</w:t>
      </w:r>
    </w:p>
    <w:p w14:paraId="48FB59B9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1050DF" w14:textId="415600EE" w:rsidR="00561A53" w:rsidRPr="00561A53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BC4B966" w14:textId="45096B86" w:rsidR="00561A53" w:rsidRDefault="00523306" w:rsidP="00561A53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>2.1.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นำผลการประเมินโดยผู้เรียนมาใช้ในการพัฒนาการออกแบบการเรียนรู้</w:t>
      </w:r>
    </w:p>
    <w:p w14:paraId="78265A16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8FCDFE6" w14:textId="257DD104" w:rsidR="00561A53" w:rsidRPr="00561A53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13D7A9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2.1.4 พัฒนาการออกแบบการเรียนรู้ และ/หรือการใช้เทคโนโลยีการเรียนรู้</w:t>
      </w:r>
    </w:p>
    <w:p w14:paraId="33B329B2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037BDA" w14:textId="48B4F807" w:rsidR="00561A53" w:rsidRPr="00561A53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E9426E1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2.1.5 มีส่วนร่วมในการพัฒนาการออกแบบการเรียนรู้ร่วมกับเพื่อนอาจารย์ในสาขาวิชา</w:t>
      </w:r>
    </w:p>
    <w:p w14:paraId="62BE1623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642803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A802FFF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</w:p>
    <w:p w14:paraId="3386718C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2.2 ดำเนินกิจกรรมการเรียนรู้ได้อย่างมีประสิทธิภาพ</w:t>
      </w:r>
    </w:p>
    <w:p w14:paraId="47BEE838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2.2.1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จัดการเรียนรู้ที่เน้นผู้เรียนเป็นศูนย์กลาง</w:t>
      </w:r>
    </w:p>
    <w:p w14:paraId="3E3F9B9E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1978E3" w14:textId="5F2EE389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1DF767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2.2.2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จัดการเรียนรู้ที่หลากหลายเหมาะสมกับเนื้อหาและระดับของผู้เรียนรู้</w:t>
      </w:r>
    </w:p>
    <w:p w14:paraId="2D90C1FE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AC8C58" w14:textId="2F3A17AA" w:rsidR="00561A53" w:rsidRPr="00561A53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4CFE5E7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lastRenderedPageBreak/>
        <w:t xml:space="preserve">2.2.3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ประสานงานการจัดรูปแบบการเรียนรู้กับผู้สอนร่วมอย่างมีประสิทธิภาพ</w:t>
      </w:r>
    </w:p>
    <w:p w14:paraId="0805CC5E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241350" w14:textId="34F90725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6B3BDBD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2.2.4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มีการแลกเปลี่ยนเรียนรู้จากเพื่อนอาจารย์เพื่อมาปรับปรุงการจัดการเรียนรู้</w:t>
      </w:r>
    </w:p>
    <w:p w14:paraId="513CD8CD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0EA781" w14:textId="51546883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882DEF1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2.2.5 ใช้ทรัพยากรและสื่อการเรียนรู้ที่หลากหลายเพื่อสนับสนุนการเรียนรู้</w:t>
      </w:r>
    </w:p>
    <w:p w14:paraId="0A1E8DC6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8F5E3A" w14:textId="74607A1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FAF90E0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2.2.6 กำกับดูแลและติดตามผลการเรียนรู้ของผู้เรียนอย่างเป็นระบบ</w:t>
      </w:r>
    </w:p>
    <w:p w14:paraId="6C212649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DF0074" w14:textId="37D934B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D55CC99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2.2.7 ใช้นวัตกรรมหรือความคิดสร้างสรรค์ในการจัดการเรียนรู้อย่างมีประสิทธิภาพ</w:t>
      </w:r>
    </w:p>
    <w:p w14:paraId="45149F44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FE5520" w14:textId="7511A4DB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F96E0BA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2.2.8 จัดการเรียนการสอนที่กระตุ้นให้ผู้เรียนมีแนวทางการนำศาสตร์ของตนไปพัฒนาชุมชน</w:t>
      </w:r>
    </w:p>
    <w:p w14:paraId="297AE5D1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1F0E79" w14:textId="2B58543A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7EFCFBB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2.3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เสริมสร้างบรรยากาศการเรียนรู้และสนับสนุนการเรียนรู้ของผู้เรียน</w:t>
      </w:r>
    </w:p>
    <w:p w14:paraId="1600F61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2.3.1 จัดบรรยากาศการเรียนรู้ โดยการมีส่วนร่วมจากผู้เรียน</w:t>
      </w:r>
    </w:p>
    <w:p w14:paraId="6416A8B6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AED464" w14:textId="1A6397CD" w:rsidR="00561A53" w:rsidRPr="00561A53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DED1922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2.3.2 ให้คำปรึกษาแก่ผู้เรียนในการพัฒนาทักษะชีวิตและการเรียนรู้</w:t>
      </w:r>
    </w:p>
    <w:p w14:paraId="5B5104A3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F87944" w14:textId="7F7FF092" w:rsidR="00561A53" w:rsidRPr="00561A53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4BEA0C36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2.3.3 จัดบรรยากาศการเรียนรู้ที่ส่งเสริมการเรียนรู้ร่วมกันระหว่างผู้เรียน</w:t>
      </w:r>
    </w:p>
    <w:p w14:paraId="19A66254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DF1145" w14:textId="4F1AF794" w:rsidR="00561A53" w:rsidRPr="00561A53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CE34BCE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2.3.4 วินิจฉัยปัญหาด้านทักษะและการเรียนรู้ของผู้เรียน ช่วยเหลือได้อย่างเหมาะสมและทันเวลา</w:t>
      </w:r>
    </w:p>
    <w:p w14:paraId="3498B044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AEFD17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lastRenderedPageBreak/>
        <w:t>……………………………………………………………………………………………………………………………………………………</w:t>
      </w:r>
    </w:p>
    <w:p w14:paraId="7900F3DF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</w:p>
    <w:p w14:paraId="330A7375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2.4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วัดประเมินผลการเรียนรู้ของผู้เรียน พร้อมทั้งสามารถให้ข้อมูลป้อนกลับอย่างสร้างสรรค์</w:t>
      </w:r>
    </w:p>
    <w:p w14:paraId="32FC0C6C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2.4.1 ออกแบบการวัดและประเมินผลที่สอดคล้องกับผลการเรียนรู้</w:t>
      </w:r>
    </w:p>
    <w:p w14:paraId="763961B9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085F35" w14:textId="0F72F513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A755890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 xml:space="preserve">2.4.2 มีการประเมินผลความก้าวหน้า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(formative)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 xml:space="preserve">และประเมินผลสัมฤทธิ์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(summative)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ของผู้เรียน</w:t>
      </w:r>
    </w:p>
    <w:p w14:paraId="2ABB5AB6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2522F9" w14:textId="71C7F73A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52D3512C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2.4.3 กำหนดเกณฑ์การประเมินที่ชัดเจนและสามารถให้ข้อมูลป้อนกลับอย่างสร้างสรรค์</w:t>
      </w:r>
    </w:p>
    <w:p w14:paraId="40A1E5F1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78BAC4" w14:textId="378A8526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FDDDC0E" w14:textId="04DACE0C" w:rsidR="00523306" w:rsidRDefault="00523306" w:rsidP="00FD4714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2.4.4 วัดและประเมินผลโดยใช้วิธีการใหม่ๆ เพื่อพัฒนาประสิทธิภาพและประสิทธิผลของการพัฒนา</w:t>
      </w:r>
      <w:r w:rsidR="00FD4714">
        <w:rPr>
          <w:rFonts w:ascii="TH SarabunPSK" w:eastAsia="Aptos" w:hAnsi="TH SarabunPSK" w:cs="TH SarabunPSK"/>
          <w:color w:val="000000"/>
          <w:sz w:val="32"/>
          <w:szCs w:val="32"/>
        </w:rPr>
        <w:br/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ผลการเรียนรู้</w:t>
      </w:r>
    </w:p>
    <w:p w14:paraId="7CE68D7B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6F0383" w14:textId="18E36E76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AB8181B" w14:textId="77777777" w:rsidR="00EE50E3" w:rsidRPr="00EE50E3" w:rsidRDefault="00EE50E3" w:rsidP="00EE50E3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16"/>
          <w:szCs w:val="16"/>
          <w:cs/>
        </w:rPr>
      </w:pPr>
    </w:p>
    <w:p w14:paraId="1B287537" w14:textId="354E42C0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องค์ประกอบที่ 3 คุณค่าของอาจารย์ (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Professional values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)</w:t>
      </w:r>
    </w:p>
    <w:p w14:paraId="7A25736D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3.1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คุณค่าในการพัฒนาวิชาชีพอาจารย์และการพัฒนาตนเองอย่างต่อเนื่อง</w:t>
      </w:r>
    </w:p>
    <w:p w14:paraId="7CC49625" w14:textId="1CC10D05" w:rsidR="00561A53" w:rsidRDefault="00523306" w:rsidP="00561A53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3.1.1 พัฒนาตนเองอย่างต่อเนื่องในเรื่องการจัดการเรียนรู้และการจัดกิจกรรมทั้งในและนอกหลักสูตรเพื่อพัฒนาผลการเรียนรู้ของผู้เรียน</w:t>
      </w:r>
    </w:p>
    <w:p w14:paraId="78E46CF2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FF8D81" w14:textId="6C46D18C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A9A2C6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3.1.2 รับฟังเสียงสะท้อนจากผู้เรียนและนำมาพัฒนาตนเอง</w:t>
      </w:r>
    </w:p>
    <w:p w14:paraId="6F8FBBEE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904286D" w14:textId="6D2A1566" w:rsidR="00561A53" w:rsidRPr="00561A53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7A5D26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3.1.3 มีส่วนร่วมในการพัฒนาวิชาชีพอาจารย์ในองค์กร</w:t>
      </w:r>
    </w:p>
    <w:p w14:paraId="3B18A040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7B94F01" w14:textId="382E76A9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F852CE8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3.1.4 รับฟังความคิดเห็นจากผู้ร่วมวิชาชีพเพื่อนำมาพัฒนาตนเอง</w:t>
      </w:r>
    </w:p>
    <w:p w14:paraId="1DFE331A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FB1D86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7A7DE0C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</w:p>
    <w:p w14:paraId="66C4435E" w14:textId="4ED39032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lastRenderedPageBreak/>
        <w:t>3.2 ธำรงไว้ซึ่งจรรยาบรรณแห่งวิชาชีพอาจารย์</w:t>
      </w:r>
    </w:p>
    <w:p w14:paraId="1259651D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3.2.1 ปฏิบัติตามจรรยาบรรณแห่งวิชาชีพอาจารย์ขององค์กร</w:t>
      </w:r>
    </w:p>
    <w:p w14:paraId="28FF34B9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8D89CAB" w14:textId="61E9757B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5A008D35" w14:textId="77777777" w:rsidR="00C362B0" w:rsidRDefault="00523306" w:rsidP="00C362B0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pacing w:val="-6"/>
          <w:sz w:val="32"/>
          <w:szCs w:val="32"/>
          <w:cs/>
        </w:rPr>
        <w:t>3.2.2 มีส่วนร่วมในการส่งเสริมให้เกิดความเข้าใจและให้เกิดการปฏิบัติตามจรรยาบรรณแห่งวิชาชีพ</w:t>
      </w:r>
      <w:r w:rsidR="00A12941" w:rsidRPr="00A12941">
        <w:rPr>
          <w:rFonts w:ascii="TH SarabunPSK" w:eastAsia="Aptos" w:hAnsi="TH SarabunPSK" w:cs="TH SarabunPSK" w:hint="cs"/>
          <w:color w:val="000000"/>
          <w:spacing w:val="-6"/>
          <w:sz w:val="32"/>
          <w:szCs w:val="32"/>
          <w:cs/>
        </w:rPr>
        <w:t>อ</w:t>
      </w:r>
      <w:r w:rsidRPr="00523306">
        <w:rPr>
          <w:rFonts w:ascii="TH SarabunPSK" w:eastAsia="Aptos" w:hAnsi="TH SarabunPSK" w:cs="TH SarabunPSK"/>
          <w:color w:val="000000"/>
          <w:spacing w:val="-6"/>
          <w:sz w:val="32"/>
          <w:szCs w:val="32"/>
          <w:cs/>
        </w:rPr>
        <w:t>าจา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รย์</w:t>
      </w:r>
      <w:r w:rsidR="00A12941">
        <w:rPr>
          <w:rFonts w:ascii="TH SarabunPSK" w:eastAsia="Aptos" w:hAnsi="TH SarabunPSK" w:cs="TH SarabunPSK"/>
          <w:color w:val="000000"/>
          <w:sz w:val="32"/>
          <w:szCs w:val="32"/>
        </w:rPr>
        <w:br/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ในองค์กร</w:t>
      </w:r>
    </w:p>
    <w:p w14:paraId="2B583E51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5B7BB2" w14:textId="77777777" w:rsidR="00561A53" w:rsidRPr="00523306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46E023A" w14:textId="77777777" w:rsidR="00561A53" w:rsidRDefault="00561A53" w:rsidP="00561A53">
      <w:p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6D41A66F" w14:textId="77777777" w:rsidR="00F053EB" w:rsidRDefault="00F053EB" w:rsidP="00F053EB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5FDCF4B5" w14:textId="33DE1EC4" w:rsidR="008340EB" w:rsidRPr="00F053EB" w:rsidRDefault="008340EB" w:rsidP="00F053EB">
      <w:p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053EB">
        <w:rPr>
          <w:rFonts w:ascii="TH SarabunPSK" w:hAnsi="TH SarabunPSK" w:cs="TH SarabunPSK"/>
          <w:b/>
          <w:bCs/>
          <w:sz w:val="32"/>
          <w:szCs w:val="32"/>
          <w:cs/>
        </w:rPr>
        <w:t>ผลงานการพัฒนา</w:t>
      </w:r>
      <w:r w:rsidR="00A47662" w:rsidRPr="00F053EB">
        <w:rPr>
          <w:rFonts w:ascii="TH SarabunPSK" w:hAnsi="TH SarabunPSK" w:cs="TH SarabunPSK"/>
          <w:b/>
          <w:bCs/>
          <w:sz w:val="32"/>
          <w:szCs w:val="32"/>
          <w:cs/>
        </w:rPr>
        <w:t>นิสิต</w:t>
      </w:r>
      <w:r w:rsidR="00230F45" w:rsidRPr="00F053EB">
        <w:rPr>
          <w:rFonts w:ascii="TH SarabunPSK" w:hAnsi="TH SarabunPSK" w:cs="TH SarabunPSK"/>
          <w:b/>
          <w:bCs/>
          <w:sz w:val="32"/>
          <w:szCs w:val="32"/>
          <w:cs/>
        </w:rPr>
        <w:t>และ</w:t>
      </w:r>
      <w:r w:rsidR="00D31FC6" w:rsidRPr="00F053EB">
        <w:rPr>
          <w:rFonts w:ascii="TH SarabunPSK" w:hAnsi="TH SarabunPSK" w:cs="TH SarabunPSK"/>
          <w:b/>
          <w:bCs/>
          <w:sz w:val="32"/>
          <w:szCs w:val="32"/>
          <w:cs/>
        </w:rPr>
        <w:t>/</w:t>
      </w:r>
      <w:r w:rsidRPr="00F053EB">
        <w:rPr>
          <w:rFonts w:ascii="TH SarabunPSK" w:hAnsi="TH SarabunPSK" w:cs="TH SarabunPSK"/>
          <w:b/>
          <w:bCs/>
          <w:sz w:val="32"/>
          <w:szCs w:val="32"/>
          <w:cs/>
        </w:rPr>
        <w:t>หรือ</w:t>
      </w:r>
      <w:r w:rsidR="00230F45" w:rsidRPr="00F053EB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F053EB">
        <w:rPr>
          <w:rFonts w:ascii="TH SarabunPSK" w:hAnsi="TH SarabunPSK" w:cs="TH SarabunPSK"/>
          <w:b/>
          <w:bCs/>
          <w:sz w:val="32"/>
          <w:szCs w:val="32"/>
          <w:cs/>
        </w:rPr>
        <w:t>สร้างการเปลี่ยนแปลงที่เกิดขึ้นกับ</w:t>
      </w:r>
      <w:r w:rsidR="00A47662" w:rsidRPr="00F053EB">
        <w:rPr>
          <w:rFonts w:ascii="TH SarabunPSK" w:hAnsi="TH SarabunPSK" w:cs="TH SarabunPSK"/>
          <w:b/>
          <w:bCs/>
          <w:sz w:val="32"/>
          <w:szCs w:val="32"/>
          <w:cs/>
        </w:rPr>
        <w:t>นิสิต</w:t>
      </w:r>
      <w:r w:rsidR="00230F45" w:rsidRPr="00F053EB">
        <w:rPr>
          <w:rFonts w:ascii="TH SarabunPSK" w:hAnsi="TH SarabunPSK" w:cs="TH SarabunPSK"/>
          <w:b/>
          <w:bCs/>
          <w:sz w:val="32"/>
          <w:szCs w:val="32"/>
          <w:cs/>
        </w:rPr>
        <w:t>และ</w:t>
      </w:r>
      <w:r w:rsidR="00D31FC6" w:rsidRPr="00F053EB">
        <w:rPr>
          <w:rFonts w:ascii="TH SarabunPSK" w:hAnsi="TH SarabunPSK" w:cs="TH SarabunPSK"/>
          <w:b/>
          <w:bCs/>
          <w:sz w:val="32"/>
          <w:szCs w:val="32"/>
          <w:cs/>
        </w:rPr>
        <w:t>/</w:t>
      </w:r>
      <w:r w:rsidR="00230F45" w:rsidRPr="00F053EB">
        <w:rPr>
          <w:rFonts w:ascii="TH SarabunPSK" w:hAnsi="TH SarabunPSK" w:cs="TH SarabunPSK"/>
          <w:b/>
          <w:bCs/>
          <w:sz w:val="32"/>
          <w:szCs w:val="32"/>
          <w:cs/>
        </w:rPr>
        <w:t>หรือเพื่อนอาจารย์</w:t>
      </w:r>
      <w:r w:rsidR="007236B3">
        <w:rPr>
          <w:rFonts w:ascii="TH SarabunPSK" w:hAnsi="TH SarabunPSK" w:cs="TH SarabunPSK"/>
          <w:b/>
          <w:bCs/>
          <w:sz w:val="32"/>
          <w:szCs w:val="32"/>
        </w:rPr>
        <w:br/>
      </w:r>
      <w:r w:rsidRPr="00F053EB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ให้ประสบความสำเร็จ จากการจัดการเรียนการสอน </w:t>
      </w:r>
      <w:r w:rsidR="00C27CBF" w:rsidRPr="00F053EB">
        <w:rPr>
          <w:rFonts w:ascii="TH SarabunPSK" w:hAnsi="TH SarabunPSK" w:cs="TH SarabunPSK"/>
          <w:b/>
          <w:bCs/>
          <w:sz w:val="32"/>
          <w:szCs w:val="32"/>
          <w:cs/>
        </w:rPr>
        <w:t>(แนบ</w:t>
      </w:r>
      <w:r w:rsidRPr="00F053EB">
        <w:rPr>
          <w:rFonts w:ascii="TH SarabunPSK" w:hAnsi="TH SarabunPSK" w:cs="TH SarabunPSK"/>
          <w:b/>
          <w:bCs/>
          <w:sz w:val="32"/>
          <w:szCs w:val="32"/>
          <w:cs/>
        </w:rPr>
        <w:t>หลักฐานประกอบ</w:t>
      </w:r>
      <w:r w:rsidR="00C27CBF" w:rsidRPr="00F053EB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D5FF36A" w14:textId="0D50CDCE" w:rsidR="00127FD7" w:rsidRPr="00523306" w:rsidRDefault="00127FD7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</w:t>
      </w:r>
      <w:r w:rsidR="00E6025D" w:rsidRPr="00523306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</w:t>
      </w:r>
    </w:p>
    <w:p w14:paraId="019EFF83" w14:textId="77777777" w:rsidR="00E6025D" w:rsidRPr="00523306" w:rsidRDefault="00E6025D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BBCFEA9" w14:textId="77777777" w:rsidR="00E6025D" w:rsidRPr="00523306" w:rsidRDefault="00E6025D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C826A78" w14:textId="77777777" w:rsidR="00E6025D" w:rsidRPr="00523306" w:rsidRDefault="00E6025D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1B21372" w14:textId="3A8C0A62" w:rsidR="00FF6626" w:rsidRPr="00523306" w:rsidRDefault="00E6025D" w:rsidP="00561A53">
      <w:pPr>
        <w:pStyle w:val="NoSpacing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BF02042" w14:textId="77777777" w:rsidR="00043EDF" w:rsidRPr="00523306" w:rsidRDefault="00043EDF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ข้าพเจ้าขอรับรองว่า</w:t>
      </w:r>
    </w:p>
    <w:p w14:paraId="16124E29" w14:textId="77777777" w:rsidR="00043EDF" w:rsidRPr="00523306" w:rsidRDefault="00043EDF" w:rsidP="00A12941">
      <w:pPr>
        <w:pStyle w:val="NoSpacing"/>
        <w:ind w:firstLine="45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1. ข้าพเจ้ามีคุณสมบัติครบถ้วนตามหลักเกณฑ์ที่กำหนด เพื่อขอรับการประเมินระดับอาจารย์มืออาชีพ มหาวิทยาลัยพะเยา ทุกประการ</w:t>
      </w:r>
    </w:p>
    <w:p w14:paraId="574D27A0" w14:textId="0F54FF7F" w:rsidR="00043EDF" w:rsidRPr="00523306" w:rsidRDefault="00043EDF" w:rsidP="00A12941">
      <w:pPr>
        <w:pStyle w:val="NoSpacing"/>
        <w:ind w:firstLine="45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2. ข้าพเจ้าไม่อยู่ระหว่างการถูกกล่าวหาว่ากระทำผิดวินัย และไม่เคยถูกลงโทษทางวินัยที่เป็นความผิด</w:t>
      </w:r>
      <w:r w:rsidR="0040282D">
        <w:rPr>
          <w:rFonts w:ascii="TH SarabunPSK" w:hAnsi="TH SarabunPSK" w:cs="TH SarabunPSK"/>
          <w:sz w:val="32"/>
          <w:szCs w:val="32"/>
        </w:rPr>
        <w:br/>
      </w:r>
      <w:r w:rsidRPr="0040282D">
        <w:rPr>
          <w:rFonts w:ascii="TH SarabunPSK" w:hAnsi="TH SarabunPSK" w:cs="TH SarabunPSK"/>
          <w:spacing w:val="-6"/>
          <w:sz w:val="32"/>
          <w:szCs w:val="32"/>
          <w:cs/>
        </w:rPr>
        <w:t>ทางวินัยอย่างร้ายแรง ตามข้อบังคับมหาวิทยาลัยพะเยา ว่าด้วย วินัย การลงโทษ การรักษาวินัย และการดำเนิ</w:t>
      </w:r>
      <w:r w:rsidRPr="00523306">
        <w:rPr>
          <w:rFonts w:ascii="TH SarabunPSK" w:hAnsi="TH SarabunPSK" w:cs="TH SarabunPSK"/>
          <w:sz w:val="32"/>
          <w:szCs w:val="32"/>
          <w:cs/>
        </w:rPr>
        <w:t>นการทางวินัยของพนักงานมหาวิทยาลัยพะเยา</w:t>
      </w:r>
    </w:p>
    <w:p w14:paraId="45F60FD3" w14:textId="226A331C" w:rsidR="00043EDF" w:rsidRPr="00523306" w:rsidRDefault="00043EDF" w:rsidP="00A12941">
      <w:pPr>
        <w:pStyle w:val="NoSpacing"/>
        <w:ind w:firstLine="45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3. ข้าพเจ้าขอยืนยันว่า เนื้อหาในเอกสารผลงานด้านการสอนของข้าพเจ้าเป็นผลจากการสะท้อนคิดและประสบการณ์ส่วนบุคคลของข้าพเจ้าเอง โดยไม่มีการคัดลอก ปรับเปลี่ยนหรือดัดแปลงข้อความจากเอกสารของผู้อื่น</w:t>
      </w:r>
    </w:p>
    <w:p w14:paraId="0BC9DE4F" w14:textId="77777777" w:rsidR="00043EDF" w:rsidRPr="00523306" w:rsidRDefault="00043EDF" w:rsidP="00A12941">
      <w:pPr>
        <w:pStyle w:val="NoSpacing"/>
        <w:ind w:firstLine="45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 xml:space="preserve">4. ข้าพเจ้าไม่มีการใช้ข้อความที่สร้างขึ้นโดย </w:t>
      </w:r>
      <w:r w:rsidRPr="00523306">
        <w:rPr>
          <w:rFonts w:ascii="TH SarabunPSK" w:hAnsi="TH SarabunPSK" w:cs="TH SarabunPSK"/>
          <w:sz w:val="32"/>
          <w:szCs w:val="32"/>
        </w:rPr>
        <w:t>Generative AI (</w:t>
      </w:r>
      <w:r w:rsidRPr="00523306">
        <w:rPr>
          <w:rFonts w:ascii="TH SarabunPSK" w:hAnsi="TH SarabunPSK" w:cs="TH SarabunPSK"/>
          <w:sz w:val="32"/>
          <w:szCs w:val="32"/>
          <w:cs/>
        </w:rPr>
        <w:t>ปัญญาประดิษฐ์ที่สร้างเนื้อหา) แต่อย่างใด</w:t>
      </w:r>
    </w:p>
    <w:p w14:paraId="5A622935" w14:textId="77777777" w:rsidR="00043EDF" w:rsidRPr="00523306" w:rsidRDefault="00043EDF" w:rsidP="00A12941">
      <w:pPr>
        <w:pStyle w:val="NoSpacing"/>
        <w:ind w:firstLine="85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2D3AC0D" w14:textId="77777777" w:rsidR="00043EDF" w:rsidRPr="00523306" w:rsidRDefault="00043EDF" w:rsidP="00A12941">
      <w:pPr>
        <w:pStyle w:val="NoSpacing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3306">
        <w:rPr>
          <w:rFonts w:ascii="TH SarabunPSK" w:hAnsi="TH SarabunPSK" w:cs="TH SarabunPSK"/>
          <w:b/>
          <w:bCs/>
          <w:sz w:val="32"/>
          <w:szCs w:val="32"/>
          <w:cs/>
        </w:rPr>
        <w:t>ขอรับรองว่าข้อความในเอกสารฉบับนี้เป็นความจริงทุกประการ</w:t>
      </w:r>
    </w:p>
    <w:tbl>
      <w:tblPr>
        <w:tblStyle w:val="TableGrid"/>
        <w:tblpPr w:leftFromText="180" w:rightFromText="180" w:vertAnchor="text" w:horzAnchor="page" w:tblpX="2865" w:tblpY="288"/>
        <w:tblW w:w="9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881146" w:rsidRPr="00523306" w14:paraId="009B0783" w14:textId="77777777" w:rsidTr="00881146">
        <w:tc>
          <w:tcPr>
            <w:tcW w:w="9060" w:type="dxa"/>
          </w:tcPr>
          <w:p w14:paraId="4849540D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02A40FA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ลงชื่อ.....................................................................ผู้ขอรับการประเมิน</w:t>
            </w:r>
          </w:p>
          <w:p w14:paraId="300B90E3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(.......................................................................)</w:t>
            </w:r>
          </w:p>
          <w:p w14:paraId="46C214AE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วันที่............. เดือน.....................พ.ศ. .............</w:t>
            </w:r>
          </w:p>
          <w:p w14:paraId="1EA0243D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1146" w:rsidRPr="00523306" w14:paraId="5A4F313E" w14:textId="77777777" w:rsidTr="00881146">
        <w:tc>
          <w:tcPr>
            <w:tcW w:w="9060" w:type="dxa"/>
          </w:tcPr>
          <w:p w14:paraId="567BEDC7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B5DC62E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ลงชื่อ......................................................................คณบดี</w:t>
            </w:r>
          </w:p>
          <w:p w14:paraId="0788C4AE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(.......................................................................)</w:t>
            </w:r>
          </w:p>
          <w:p w14:paraId="24EE0554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วันที่............. เดือน.....................พ.ศ. .............</w:t>
            </w:r>
          </w:p>
        </w:tc>
      </w:tr>
    </w:tbl>
    <w:p w14:paraId="0D7C2161" w14:textId="77777777" w:rsidR="00043EDF" w:rsidRPr="00523306" w:rsidRDefault="00043EDF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2B839E6" w14:textId="77777777" w:rsidR="00886854" w:rsidRPr="00523306" w:rsidRDefault="00886854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29DE9B3D" w14:textId="77777777" w:rsidR="00BE0C7F" w:rsidRPr="00523306" w:rsidRDefault="00BE0C7F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2E111DD5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E1F66A9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C83F8EC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0A5A832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F600399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5919FD2" w14:textId="77777777" w:rsidR="0040282D" w:rsidRDefault="0040282D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5540F74" w14:textId="0F56874F" w:rsidR="00764017" w:rsidRPr="00523306" w:rsidRDefault="00764017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330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หมายเหตุ</w:t>
      </w:r>
    </w:p>
    <w:p w14:paraId="34E1D62B" w14:textId="277ADE4D" w:rsidR="00764017" w:rsidRPr="00881146" w:rsidRDefault="00764017" w:rsidP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881146">
        <w:rPr>
          <w:rFonts w:ascii="TH SarabunPSK" w:hAnsi="TH SarabunPSK" w:cs="TH SarabunPSK"/>
          <w:sz w:val="32"/>
          <w:szCs w:val="32"/>
        </w:rPr>
        <w:t>1</w:t>
      </w:r>
      <w:r w:rsidR="00881146">
        <w:rPr>
          <w:rFonts w:ascii="TH SarabunPSK" w:hAnsi="TH SarabunPSK" w:cs="TH SarabunPSK"/>
          <w:sz w:val="32"/>
          <w:szCs w:val="32"/>
        </w:rPr>
        <w:t>.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แบบฟอร์มใบสมัครความยาวไม่เกิน </w:t>
      </w:r>
      <w:r w:rsidR="00F31FB2">
        <w:rPr>
          <w:rFonts w:ascii="TH SarabunPSK" w:hAnsi="TH SarabunPSK" w:cs="TH SarabunPSK"/>
          <w:sz w:val="32"/>
          <w:szCs w:val="32"/>
        </w:rPr>
        <w:t>1</w:t>
      </w:r>
      <w:r w:rsidR="00690F90">
        <w:rPr>
          <w:rFonts w:ascii="TH SarabunPSK" w:hAnsi="TH SarabunPSK" w:cs="TH SarabunPSK"/>
          <w:sz w:val="32"/>
          <w:szCs w:val="32"/>
        </w:rPr>
        <w:t>5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หน้า (ขนาด </w:t>
      </w:r>
      <w:r w:rsidRPr="00881146">
        <w:rPr>
          <w:rFonts w:ascii="TH SarabunPSK" w:hAnsi="TH SarabunPSK" w:cs="TH SarabunPSK"/>
          <w:sz w:val="32"/>
          <w:szCs w:val="32"/>
        </w:rPr>
        <w:t>A</w:t>
      </w:r>
      <w:r w:rsidRPr="00881146">
        <w:rPr>
          <w:rFonts w:ascii="TH SarabunPSK" w:hAnsi="TH SarabunPSK" w:cs="TH SarabunPSK"/>
          <w:sz w:val="32"/>
          <w:szCs w:val="32"/>
          <w:cs/>
        </w:rPr>
        <w:t>4)</w:t>
      </w:r>
    </w:p>
    <w:p w14:paraId="56E2015E" w14:textId="628BAD5D" w:rsidR="00764017" w:rsidRPr="00881146" w:rsidRDefault="00764017" w:rsidP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881146">
        <w:rPr>
          <w:rFonts w:ascii="TH SarabunPSK" w:hAnsi="TH SarabunPSK" w:cs="TH SarabunPSK"/>
          <w:sz w:val="32"/>
          <w:szCs w:val="32"/>
          <w:cs/>
        </w:rPr>
        <w:t>2</w:t>
      </w:r>
      <w:r w:rsidR="00881146">
        <w:rPr>
          <w:rFonts w:ascii="TH SarabunPSK" w:hAnsi="TH SarabunPSK" w:cs="TH SarabunPSK"/>
          <w:sz w:val="32"/>
          <w:szCs w:val="32"/>
        </w:rPr>
        <w:t>.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ใช้แบบอักษร </w:t>
      </w:r>
      <w:r w:rsidRPr="00881146">
        <w:rPr>
          <w:rFonts w:ascii="TH SarabunPSK" w:hAnsi="TH SarabunPSK" w:cs="TH SarabunPSK"/>
          <w:sz w:val="32"/>
          <w:szCs w:val="32"/>
        </w:rPr>
        <w:t xml:space="preserve">TH </w:t>
      </w:r>
      <w:proofErr w:type="spellStart"/>
      <w:r w:rsidRPr="00881146">
        <w:rPr>
          <w:rFonts w:ascii="TH SarabunPSK" w:hAnsi="TH SarabunPSK" w:cs="TH SarabunPSK"/>
          <w:sz w:val="32"/>
          <w:szCs w:val="32"/>
        </w:rPr>
        <w:t>SarabunPSK</w:t>
      </w:r>
      <w:proofErr w:type="spellEnd"/>
      <w:r w:rsidRPr="00881146">
        <w:rPr>
          <w:rFonts w:ascii="TH SarabunPSK" w:hAnsi="TH SarabunPSK" w:cs="TH SarabunPSK"/>
          <w:sz w:val="32"/>
          <w:szCs w:val="32"/>
        </w:rPr>
        <w:t xml:space="preserve"> </w:t>
      </w:r>
      <w:r w:rsidRPr="00881146">
        <w:rPr>
          <w:rFonts w:ascii="TH SarabunPSK" w:hAnsi="TH SarabunPSK" w:cs="TH SarabunPSK"/>
          <w:sz w:val="32"/>
          <w:szCs w:val="32"/>
          <w:cs/>
        </w:rPr>
        <w:t>ขนาด 16 พอยต์</w:t>
      </w:r>
    </w:p>
    <w:p w14:paraId="05B6CA41" w14:textId="04580968" w:rsidR="00D30FC9" w:rsidRPr="00881146" w:rsidRDefault="00764017" w:rsidP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881146">
        <w:rPr>
          <w:rFonts w:ascii="TH SarabunPSK" w:hAnsi="TH SarabunPSK" w:cs="TH SarabunPSK"/>
          <w:sz w:val="32"/>
          <w:szCs w:val="32"/>
          <w:cs/>
        </w:rPr>
        <w:t>3</w:t>
      </w:r>
      <w:r w:rsidR="00881146">
        <w:rPr>
          <w:rFonts w:ascii="TH SarabunPSK" w:hAnsi="TH SarabunPSK" w:cs="TH SarabunPSK"/>
          <w:sz w:val="32"/>
          <w:szCs w:val="32"/>
        </w:rPr>
        <w:t>.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หลักฐาน เอกสารอื่น ๆ และวิดีโอการสอน ให้จัดส่งในรูปแบบ รหัสคิวอาร์โค้ด (</w:t>
      </w:r>
      <w:r w:rsidRPr="00881146">
        <w:rPr>
          <w:rFonts w:ascii="TH SarabunPSK" w:hAnsi="TH SarabunPSK" w:cs="TH SarabunPSK"/>
          <w:sz w:val="32"/>
          <w:szCs w:val="32"/>
        </w:rPr>
        <w:t>QR Code)</w:t>
      </w:r>
    </w:p>
    <w:p w14:paraId="78C58D0B" w14:textId="44F1B76B" w:rsidR="00BC0624" w:rsidRPr="00881146" w:rsidRDefault="00764017" w:rsidP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881146">
        <w:rPr>
          <w:rFonts w:ascii="TH SarabunPSK" w:hAnsi="TH SarabunPSK" w:cs="TH SarabunPSK"/>
          <w:sz w:val="32"/>
          <w:szCs w:val="32"/>
          <w:cs/>
        </w:rPr>
        <w:t>4</w:t>
      </w:r>
      <w:r w:rsidR="00881146">
        <w:rPr>
          <w:rFonts w:ascii="TH SarabunPSK" w:hAnsi="TH SarabunPSK" w:cs="TH SarabunPSK"/>
          <w:sz w:val="32"/>
          <w:szCs w:val="32"/>
        </w:rPr>
        <w:t>.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จัดส่งไฟล์เอกสาร มายังอีเมล </w:t>
      </w:r>
      <w:hyperlink r:id="rId8" w:history="1">
        <w:r w:rsidRPr="00881146">
          <w:rPr>
            <w:rStyle w:val="Hyperlink"/>
            <w:rFonts w:ascii="TH SarabunPSK" w:hAnsi="TH SarabunPSK" w:cs="TH SarabunPSK"/>
            <w:color w:val="auto"/>
            <w:sz w:val="32"/>
            <w:szCs w:val="32"/>
            <w:u w:val="none"/>
          </w:rPr>
          <w:t>Tawinun.na@up.ac.th</w:t>
        </w:r>
      </w:hyperlink>
    </w:p>
    <w:p w14:paraId="62AE1E50" w14:textId="77777777" w:rsidR="00881146" w:rsidRPr="00881146" w:rsidRDefault="00881146" w:rsidP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p w14:paraId="34D13E4E" w14:textId="77777777" w:rsidR="00A12941" w:rsidRPr="00881146" w:rsidRDefault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sectPr w:rsidR="00A12941" w:rsidRPr="00881146" w:rsidSect="00F20140">
      <w:headerReference w:type="default" r:id="rId9"/>
      <w:footerReference w:type="default" r:id="rId10"/>
      <w:pgSz w:w="11906" w:h="16838" w:code="9"/>
      <w:pgMar w:top="1134" w:right="1418" w:bottom="851" w:left="141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4DF4F" w14:textId="77777777" w:rsidR="003F3CCF" w:rsidRDefault="003F3CCF" w:rsidP="00837E6C">
      <w:pPr>
        <w:spacing w:after="0" w:line="240" w:lineRule="auto"/>
      </w:pPr>
      <w:r>
        <w:separator/>
      </w:r>
    </w:p>
  </w:endnote>
  <w:endnote w:type="continuationSeparator" w:id="0">
    <w:p w14:paraId="453C7105" w14:textId="77777777" w:rsidR="003F3CCF" w:rsidRDefault="003F3CCF" w:rsidP="00837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BDF6B" w14:textId="15135771" w:rsidR="00740C66" w:rsidRPr="002B6EB8" w:rsidRDefault="00000000" w:rsidP="002B6EB8">
    <w:pPr>
      <w:pStyle w:val="Footer"/>
      <w:jc w:val="center"/>
      <w:rPr>
        <w:rFonts w:ascii="TH SarabunPSK" w:hAnsi="TH SarabunPSK" w:cs="TH SarabunPSK"/>
      </w:rPr>
    </w:pPr>
    <w:sdt>
      <w:sdtPr>
        <w:rPr>
          <w:rFonts w:ascii="TH SarabunPSK" w:hAnsi="TH SarabunPSK" w:cs="TH SarabunPSK"/>
        </w:rPr>
        <w:id w:val="143030810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D675FD" w:rsidRPr="00F461DA">
          <w:rPr>
            <w:rFonts w:ascii="TH SarabunPSK" w:hAnsi="TH SarabunPSK" w:cs="TH SarabunPSK"/>
            <w:cs/>
          </w:rPr>
          <w:t xml:space="preserve">- </w:t>
        </w:r>
        <w:r w:rsidR="00740C66" w:rsidRPr="00F461DA">
          <w:rPr>
            <w:rFonts w:ascii="TH SarabunPSK" w:hAnsi="TH SarabunPSK" w:cs="TH SarabunPSK"/>
            <w:sz w:val="28"/>
            <w:szCs w:val="36"/>
          </w:rPr>
          <w:fldChar w:fldCharType="begin"/>
        </w:r>
        <w:r w:rsidR="00740C66" w:rsidRPr="00F461DA">
          <w:rPr>
            <w:rFonts w:ascii="TH SarabunPSK" w:hAnsi="TH SarabunPSK" w:cs="TH SarabunPSK"/>
            <w:sz w:val="28"/>
            <w:szCs w:val="36"/>
          </w:rPr>
          <w:instrText xml:space="preserve"> PAGE   \* MERGEFORMAT </w:instrText>
        </w:r>
        <w:r w:rsidR="00740C66" w:rsidRPr="00F461DA">
          <w:rPr>
            <w:rFonts w:ascii="TH SarabunPSK" w:hAnsi="TH SarabunPSK" w:cs="TH SarabunPSK"/>
            <w:sz w:val="28"/>
            <w:szCs w:val="36"/>
          </w:rPr>
          <w:fldChar w:fldCharType="separate"/>
        </w:r>
        <w:r w:rsidR="00571458" w:rsidRPr="00F461DA">
          <w:rPr>
            <w:rFonts w:ascii="TH SarabunPSK" w:hAnsi="TH SarabunPSK" w:cs="TH SarabunPSK"/>
            <w:noProof/>
            <w:sz w:val="28"/>
            <w:szCs w:val="36"/>
          </w:rPr>
          <w:t>5</w:t>
        </w:r>
        <w:r w:rsidR="00740C66" w:rsidRPr="00F461DA">
          <w:rPr>
            <w:rFonts w:ascii="TH SarabunPSK" w:hAnsi="TH SarabunPSK" w:cs="TH SarabunPSK"/>
            <w:noProof/>
            <w:sz w:val="28"/>
            <w:szCs w:val="36"/>
          </w:rPr>
          <w:fldChar w:fldCharType="end"/>
        </w:r>
      </w:sdtContent>
    </w:sdt>
    <w:r w:rsidR="00D675FD" w:rsidRPr="00F461DA">
      <w:rPr>
        <w:rFonts w:ascii="TH SarabunPSK" w:hAnsi="TH SarabunPSK" w:cs="TH SarabunPSK"/>
        <w:noProof/>
        <w:cs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898C9" w14:textId="77777777" w:rsidR="003F3CCF" w:rsidRDefault="003F3CCF" w:rsidP="00837E6C">
      <w:pPr>
        <w:spacing w:after="0" w:line="240" w:lineRule="auto"/>
      </w:pPr>
      <w:r>
        <w:separator/>
      </w:r>
    </w:p>
  </w:footnote>
  <w:footnote w:type="continuationSeparator" w:id="0">
    <w:p w14:paraId="7FEF58A1" w14:textId="77777777" w:rsidR="003F3CCF" w:rsidRDefault="003F3CCF" w:rsidP="00837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5B80D" w14:textId="0FD36F79" w:rsidR="00654DF7" w:rsidRPr="00F461DA" w:rsidRDefault="003A42A9" w:rsidP="00F461DA">
    <w:pPr>
      <w:pStyle w:val="Header"/>
      <w:jc w:val="right"/>
      <w:rPr>
        <w:rFonts w:ascii="TH SarabunPSK" w:hAnsi="TH SarabunPSK" w:cs="TH SarabunPSK"/>
        <w:sz w:val="32"/>
        <w:szCs w:val="32"/>
        <w:cs/>
      </w:rPr>
    </w:pPr>
    <w:r w:rsidRPr="00F461DA">
      <w:rPr>
        <w:rFonts w:ascii="TH SarabunPSK" w:hAnsi="TH SarabunPSK" w:cs="TH SarabunPSK"/>
        <w:sz w:val="32"/>
        <w:szCs w:val="32"/>
      </w:rPr>
      <w:t>UP</w:t>
    </w:r>
    <w:r w:rsidR="00654DF7" w:rsidRPr="00F461DA">
      <w:rPr>
        <w:rFonts w:ascii="TH SarabunPSK" w:hAnsi="TH SarabunPSK" w:cs="TH SarabunPSK"/>
        <w:sz w:val="32"/>
        <w:szCs w:val="32"/>
      </w:rPr>
      <w:t>-PSF</w:t>
    </w:r>
    <w:r w:rsidRPr="00F461DA">
      <w:rPr>
        <w:rFonts w:ascii="TH SarabunPSK" w:hAnsi="TH SarabunPSK" w:cs="TH SarabunPSK"/>
        <w:sz w:val="32"/>
        <w:szCs w:val="32"/>
      </w:rPr>
      <w:t xml:space="preserve"> </w:t>
    </w:r>
    <w:r w:rsidR="00561A53">
      <w:rPr>
        <w:rFonts w:ascii="TH SarabunPSK" w:hAnsi="TH SarabunPSK" w:cs="TH SarabunPSK"/>
        <w:sz w:val="32"/>
        <w:szCs w:val="32"/>
      </w:rPr>
      <w:t>3</w:t>
    </w:r>
    <w:r w:rsidR="00E02153">
      <w:rPr>
        <w:rFonts w:ascii="TH SarabunPSK" w:hAnsi="TH SarabunPSK" w:cs="TH SarabunPSK"/>
        <w:sz w:val="32"/>
        <w:szCs w:val="32"/>
      </w:rPr>
      <w:t xml:space="preserve"> – </w:t>
    </w:r>
    <w:r w:rsidR="00E02153">
      <w:rPr>
        <w:rFonts w:ascii="TH SarabunPSK" w:hAnsi="TH SarabunPSK" w:cs="TH SarabunPSK" w:hint="cs"/>
        <w:sz w:val="32"/>
        <w:szCs w:val="32"/>
        <w:cs/>
      </w:rPr>
      <w:t>ระดับที่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1BB"/>
    <w:multiLevelType w:val="hybridMultilevel"/>
    <w:tmpl w:val="0F4E8192"/>
    <w:lvl w:ilvl="0" w:tplc="603C568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A4F6B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63855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02B85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93122"/>
    <w:multiLevelType w:val="hybridMultilevel"/>
    <w:tmpl w:val="DBBEC9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22057"/>
    <w:multiLevelType w:val="hybridMultilevel"/>
    <w:tmpl w:val="B28C5BCA"/>
    <w:lvl w:ilvl="0" w:tplc="C8FE5B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72717"/>
    <w:multiLevelType w:val="hybridMultilevel"/>
    <w:tmpl w:val="22406D5C"/>
    <w:lvl w:ilvl="0" w:tplc="0478CF28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31738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5713C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F18C1"/>
    <w:multiLevelType w:val="hybridMultilevel"/>
    <w:tmpl w:val="45C4F75E"/>
    <w:lvl w:ilvl="0" w:tplc="9264740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87B37A9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F41A87"/>
    <w:multiLevelType w:val="hybridMultilevel"/>
    <w:tmpl w:val="099E5A58"/>
    <w:lvl w:ilvl="0" w:tplc="3AA2E4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70386"/>
    <w:multiLevelType w:val="hybridMultilevel"/>
    <w:tmpl w:val="DBBEC9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1597A"/>
    <w:multiLevelType w:val="hybridMultilevel"/>
    <w:tmpl w:val="21504D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082EE4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676F1F"/>
    <w:multiLevelType w:val="hybridMultilevel"/>
    <w:tmpl w:val="B860EC20"/>
    <w:lvl w:ilvl="0" w:tplc="3CEEC0AC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FF25BF"/>
    <w:multiLevelType w:val="hybridMultilevel"/>
    <w:tmpl w:val="0C127E98"/>
    <w:lvl w:ilvl="0" w:tplc="0ADA88B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BB2552"/>
    <w:multiLevelType w:val="hybridMultilevel"/>
    <w:tmpl w:val="FB94E4D2"/>
    <w:lvl w:ilvl="0" w:tplc="D82498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33688D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4F6ACE"/>
    <w:multiLevelType w:val="hybridMultilevel"/>
    <w:tmpl w:val="5EF2F4A8"/>
    <w:lvl w:ilvl="0" w:tplc="7E0052D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25884"/>
    <w:multiLevelType w:val="hybridMultilevel"/>
    <w:tmpl w:val="DF020614"/>
    <w:lvl w:ilvl="0" w:tplc="9EA22374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817D0B"/>
    <w:multiLevelType w:val="hybridMultilevel"/>
    <w:tmpl w:val="F93C2634"/>
    <w:lvl w:ilvl="0" w:tplc="13D06B4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706089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8B3644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FB5D0D"/>
    <w:multiLevelType w:val="hybridMultilevel"/>
    <w:tmpl w:val="639A7838"/>
    <w:lvl w:ilvl="0" w:tplc="5C2A2C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26775A"/>
    <w:multiLevelType w:val="hybridMultilevel"/>
    <w:tmpl w:val="714AC650"/>
    <w:lvl w:ilvl="0" w:tplc="A90CC9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FE4A07"/>
    <w:multiLevelType w:val="hybridMultilevel"/>
    <w:tmpl w:val="DBBEC9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A768E7"/>
    <w:multiLevelType w:val="hybridMultilevel"/>
    <w:tmpl w:val="76C4BDD8"/>
    <w:lvl w:ilvl="0" w:tplc="B6043EA4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600BD9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CD49C5"/>
    <w:multiLevelType w:val="hybridMultilevel"/>
    <w:tmpl w:val="B086AB82"/>
    <w:lvl w:ilvl="0" w:tplc="0E786A7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B639E7"/>
    <w:multiLevelType w:val="hybridMultilevel"/>
    <w:tmpl w:val="C6428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FC3C78"/>
    <w:multiLevelType w:val="hybridMultilevel"/>
    <w:tmpl w:val="2AFC5794"/>
    <w:lvl w:ilvl="0" w:tplc="577CADF4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6314A5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B37EF0"/>
    <w:multiLevelType w:val="hybridMultilevel"/>
    <w:tmpl w:val="A7C6EA92"/>
    <w:lvl w:ilvl="0" w:tplc="6C6CD3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605388">
    <w:abstractNumId w:val="15"/>
  </w:num>
  <w:num w:numId="2" w16cid:durableId="1042100323">
    <w:abstractNumId w:val="12"/>
  </w:num>
  <w:num w:numId="3" w16cid:durableId="95760522">
    <w:abstractNumId w:val="26"/>
  </w:num>
  <w:num w:numId="4" w16cid:durableId="2107848761">
    <w:abstractNumId w:val="4"/>
  </w:num>
  <w:num w:numId="5" w16cid:durableId="497229340">
    <w:abstractNumId w:val="16"/>
  </w:num>
  <w:num w:numId="6" w16cid:durableId="107360914">
    <w:abstractNumId w:val="3"/>
  </w:num>
  <w:num w:numId="7" w16cid:durableId="990911744">
    <w:abstractNumId w:val="28"/>
  </w:num>
  <w:num w:numId="8" w16cid:durableId="1461537168">
    <w:abstractNumId w:val="7"/>
  </w:num>
  <w:num w:numId="9" w16cid:durableId="1248618566">
    <w:abstractNumId w:val="20"/>
  </w:num>
  <w:num w:numId="10" w16cid:durableId="2087339677">
    <w:abstractNumId w:val="18"/>
  </w:num>
  <w:num w:numId="11" w16cid:durableId="813060018">
    <w:abstractNumId w:val="23"/>
  </w:num>
  <w:num w:numId="12" w16cid:durableId="305740033">
    <w:abstractNumId w:val="14"/>
  </w:num>
  <w:num w:numId="13" w16cid:durableId="709188472">
    <w:abstractNumId w:val="13"/>
  </w:num>
  <w:num w:numId="14" w16cid:durableId="1809857387">
    <w:abstractNumId w:val="19"/>
  </w:num>
  <w:num w:numId="15" w16cid:durableId="66467425">
    <w:abstractNumId w:val="29"/>
  </w:num>
  <w:num w:numId="16" w16cid:durableId="1706711742">
    <w:abstractNumId w:val="22"/>
  </w:num>
  <w:num w:numId="17" w16cid:durableId="1251507185">
    <w:abstractNumId w:val="27"/>
  </w:num>
  <w:num w:numId="18" w16cid:durableId="331297476">
    <w:abstractNumId w:val="17"/>
  </w:num>
  <w:num w:numId="19" w16cid:durableId="276572188">
    <w:abstractNumId w:val="25"/>
  </w:num>
  <w:num w:numId="20" w16cid:durableId="697046272">
    <w:abstractNumId w:val="1"/>
  </w:num>
  <w:num w:numId="21" w16cid:durableId="2058116694">
    <w:abstractNumId w:val="6"/>
  </w:num>
  <w:num w:numId="22" w16cid:durableId="2046633542">
    <w:abstractNumId w:val="21"/>
  </w:num>
  <w:num w:numId="23" w16cid:durableId="2029987183">
    <w:abstractNumId w:val="11"/>
  </w:num>
  <w:num w:numId="24" w16cid:durableId="701979608">
    <w:abstractNumId w:val="31"/>
  </w:num>
  <w:num w:numId="25" w16cid:durableId="1529837002">
    <w:abstractNumId w:val="24"/>
  </w:num>
  <w:num w:numId="26" w16cid:durableId="372266069">
    <w:abstractNumId w:val="10"/>
  </w:num>
  <w:num w:numId="27" w16cid:durableId="890195353">
    <w:abstractNumId w:val="32"/>
  </w:num>
  <w:num w:numId="28" w16cid:durableId="2078937083">
    <w:abstractNumId w:val="8"/>
  </w:num>
  <w:num w:numId="29" w16cid:durableId="1291790255">
    <w:abstractNumId w:val="2"/>
  </w:num>
  <w:num w:numId="30" w16cid:durableId="364790338">
    <w:abstractNumId w:val="33"/>
  </w:num>
  <w:num w:numId="31" w16cid:durableId="1002439001">
    <w:abstractNumId w:val="0"/>
  </w:num>
  <w:num w:numId="32" w16cid:durableId="1879538332">
    <w:abstractNumId w:val="5"/>
  </w:num>
  <w:num w:numId="33" w16cid:durableId="2036345634">
    <w:abstractNumId w:val="30"/>
  </w:num>
  <w:num w:numId="34" w16cid:durableId="14421431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298"/>
    <w:rsid w:val="00002275"/>
    <w:rsid w:val="000024BC"/>
    <w:rsid w:val="00010EAA"/>
    <w:rsid w:val="00017FEC"/>
    <w:rsid w:val="000266FD"/>
    <w:rsid w:val="00031676"/>
    <w:rsid w:val="000435E2"/>
    <w:rsid w:val="00043EDF"/>
    <w:rsid w:val="00047622"/>
    <w:rsid w:val="00050EF6"/>
    <w:rsid w:val="00056FD1"/>
    <w:rsid w:val="0007489D"/>
    <w:rsid w:val="00093B54"/>
    <w:rsid w:val="000C0264"/>
    <w:rsid w:val="000C15AA"/>
    <w:rsid w:val="000D6C5E"/>
    <w:rsid w:val="000E60AD"/>
    <w:rsid w:val="00101AF3"/>
    <w:rsid w:val="001067B4"/>
    <w:rsid w:val="00106940"/>
    <w:rsid w:val="00121739"/>
    <w:rsid w:val="00125C5D"/>
    <w:rsid w:val="001274B9"/>
    <w:rsid w:val="00127869"/>
    <w:rsid w:val="00127FD7"/>
    <w:rsid w:val="001457AE"/>
    <w:rsid w:val="00171454"/>
    <w:rsid w:val="00175D6E"/>
    <w:rsid w:val="0019061B"/>
    <w:rsid w:val="00195122"/>
    <w:rsid w:val="001A0356"/>
    <w:rsid w:val="001B088D"/>
    <w:rsid w:val="001C3C26"/>
    <w:rsid w:val="001C50DB"/>
    <w:rsid w:val="001D023E"/>
    <w:rsid w:val="001D6B6A"/>
    <w:rsid w:val="00205EEB"/>
    <w:rsid w:val="00207EFA"/>
    <w:rsid w:val="002114A0"/>
    <w:rsid w:val="00211E48"/>
    <w:rsid w:val="002143C0"/>
    <w:rsid w:val="00220C5E"/>
    <w:rsid w:val="002233AA"/>
    <w:rsid w:val="002235F8"/>
    <w:rsid w:val="00230F45"/>
    <w:rsid w:val="00233626"/>
    <w:rsid w:val="0023417B"/>
    <w:rsid w:val="002430CE"/>
    <w:rsid w:val="00253065"/>
    <w:rsid w:val="0025384D"/>
    <w:rsid w:val="00260D5F"/>
    <w:rsid w:val="00263C16"/>
    <w:rsid w:val="00282F2B"/>
    <w:rsid w:val="002861DE"/>
    <w:rsid w:val="00293D67"/>
    <w:rsid w:val="0029676D"/>
    <w:rsid w:val="002B6EB8"/>
    <w:rsid w:val="002B74C4"/>
    <w:rsid w:val="002C4086"/>
    <w:rsid w:val="002D1FA6"/>
    <w:rsid w:val="002E3D17"/>
    <w:rsid w:val="002F1B24"/>
    <w:rsid w:val="002F2505"/>
    <w:rsid w:val="002F74DB"/>
    <w:rsid w:val="00311EB8"/>
    <w:rsid w:val="00346833"/>
    <w:rsid w:val="003725D1"/>
    <w:rsid w:val="0038388C"/>
    <w:rsid w:val="0038720E"/>
    <w:rsid w:val="00390D62"/>
    <w:rsid w:val="003937E4"/>
    <w:rsid w:val="00394B6F"/>
    <w:rsid w:val="003A42A9"/>
    <w:rsid w:val="003C6ECA"/>
    <w:rsid w:val="003C78E6"/>
    <w:rsid w:val="003E0B6E"/>
    <w:rsid w:val="003E2306"/>
    <w:rsid w:val="003F3CCF"/>
    <w:rsid w:val="003F4271"/>
    <w:rsid w:val="0040282D"/>
    <w:rsid w:val="00405176"/>
    <w:rsid w:val="0041511A"/>
    <w:rsid w:val="00423024"/>
    <w:rsid w:val="0042634B"/>
    <w:rsid w:val="0043067D"/>
    <w:rsid w:val="00457E82"/>
    <w:rsid w:val="0046026B"/>
    <w:rsid w:val="00463137"/>
    <w:rsid w:val="004A1B93"/>
    <w:rsid w:val="004A3D00"/>
    <w:rsid w:val="004B3F3D"/>
    <w:rsid w:val="004B69E1"/>
    <w:rsid w:val="004C36CD"/>
    <w:rsid w:val="004D5851"/>
    <w:rsid w:val="004E526D"/>
    <w:rsid w:val="0051391E"/>
    <w:rsid w:val="00523306"/>
    <w:rsid w:val="00524555"/>
    <w:rsid w:val="005276E9"/>
    <w:rsid w:val="0054161D"/>
    <w:rsid w:val="00550793"/>
    <w:rsid w:val="00557D04"/>
    <w:rsid w:val="00561A53"/>
    <w:rsid w:val="00571458"/>
    <w:rsid w:val="00573A9A"/>
    <w:rsid w:val="005742E0"/>
    <w:rsid w:val="00576AD7"/>
    <w:rsid w:val="005A5777"/>
    <w:rsid w:val="005B3826"/>
    <w:rsid w:val="005B5260"/>
    <w:rsid w:val="005C2CEE"/>
    <w:rsid w:val="005C72BD"/>
    <w:rsid w:val="005D5BEC"/>
    <w:rsid w:val="005D6250"/>
    <w:rsid w:val="005D6A7E"/>
    <w:rsid w:val="005D6C3E"/>
    <w:rsid w:val="005E47B8"/>
    <w:rsid w:val="005F231A"/>
    <w:rsid w:val="0060045E"/>
    <w:rsid w:val="0061665A"/>
    <w:rsid w:val="00630261"/>
    <w:rsid w:val="00634E52"/>
    <w:rsid w:val="00641C6D"/>
    <w:rsid w:val="00651F95"/>
    <w:rsid w:val="00654DF7"/>
    <w:rsid w:val="00656D05"/>
    <w:rsid w:val="00660EAF"/>
    <w:rsid w:val="00683659"/>
    <w:rsid w:val="00690F90"/>
    <w:rsid w:val="006A0A72"/>
    <w:rsid w:val="006A62DC"/>
    <w:rsid w:val="006E202C"/>
    <w:rsid w:val="006F39F0"/>
    <w:rsid w:val="0071078B"/>
    <w:rsid w:val="0071455E"/>
    <w:rsid w:val="00716A06"/>
    <w:rsid w:val="007236B3"/>
    <w:rsid w:val="00740C66"/>
    <w:rsid w:val="00762E36"/>
    <w:rsid w:val="00764017"/>
    <w:rsid w:val="0077045D"/>
    <w:rsid w:val="00782246"/>
    <w:rsid w:val="00787986"/>
    <w:rsid w:val="00794613"/>
    <w:rsid w:val="007B1DEA"/>
    <w:rsid w:val="007B5CE2"/>
    <w:rsid w:val="007C6B75"/>
    <w:rsid w:val="007F04E6"/>
    <w:rsid w:val="00801679"/>
    <w:rsid w:val="00806CBB"/>
    <w:rsid w:val="00807448"/>
    <w:rsid w:val="008107F9"/>
    <w:rsid w:val="00820298"/>
    <w:rsid w:val="00821DB2"/>
    <w:rsid w:val="0083029D"/>
    <w:rsid w:val="0083289A"/>
    <w:rsid w:val="008340EB"/>
    <w:rsid w:val="008344DA"/>
    <w:rsid w:val="00837E6C"/>
    <w:rsid w:val="008409A6"/>
    <w:rsid w:val="00846CD0"/>
    <w:rsid w:val="00862A20"/>
    <w:rsid w:val="00866655"/>
    <w:rsid w:val="0086791C"/>
    <w:rsid w:val="00872DBA"/>
    <w:rsid w:val="008804B3"/>
    <w:rsid w:val="00881146"/>
    <w:rsid w:val="00886854"/>
    <w:rsid w:val="008969C6"/>
    <w:rsid w:val="008A2EE1"/>
    <w:rsid w:val="008A36E4"/>
    <w:rsid w:val="008B2A6A"/>
    <w:rsid w:val="008B3895"/>
    <w:rsid w:val="008D0AF0"/>
    <w:rsid w:val="008D3C71"/>
    <w:rsid w:val="008E1267"/>
    <w:rsid w:val="008F107E"/>
    <w:rsid w:val="008F4A3E"/>
    <w:rsid w:val="00904CA5"/>
    <w:rsid w:val="009059A2"/>
    <w:rsid w:val="00925B0C"/>
    <w:rsid w:val="0094420C"/>
    <w:rsid w:val="00946C8F"/>
    <w:rsid w:val="00977573"/>
    <w:rsid w:val="00983255"/>
    <w:rsid w:val="00990EE1"/>
    <w:rsid w:val="009A554E"/>
    <w:rsid w:val="009F7974"/>
    <w:rsid w:val="00A01C51"/>
    <w:rsid w:val="00A12941"/>
    <w:rsid w:val="00A172CA"/>
    <w:rsid w:val="00A202FA"/>
    <w:rsid w:val="00A21498"/>
    <w:rsid w:val="00A2334E"/>
    <w:rsid w:val="00A268BC"/>
    <w:rsid w:val="00A26CB4"/>
    <w:rsid w:val="00A3648F"/>
    <w:rsid w:val="00A450F5"/>
    <w:rsid w:val="00A47662"/>
    <w:rsid w:val="00A53097"/>
    <w:rsid w:val="00A544AF"/>
    <w:rsid w:val="00A61BA3"/>
    <w:rsid w:val="00A756D3"/>
    <w:rsid w:val="00A84850"/>
    <w:rsid w:val="00AA3C8F"/>
    <w:rsid w:val="00AB248C"/>
    <w:rsid w:val="00AB2F06"/>
    <w:rsid w:val="00AD1441"/>
    <w:rsid w:val="00AE3C7B"/>
    <w:rsid w:val="00AE3D69"/>
    <w:rsid w:val="00AF7DB6"/>
    <w:rsid w:val="00B04BE2"/>
    <w:rsid w:val="00B2197F"/>
    <w:rsid w:val="00B22D2B"/>
    <w:rsid w:val="00B230F5"/>
    <w:rsid w:val="00B25504"/>
    <w:rsid w:val="00B334F3"/>
    <w:rsid w:val="00B51E65"/>
    <w:rsid w:val="00B538E0"/>
    <w:rsid w:val="00B60F8F"/>
    <w:rsid w:val="00B969D8"/>
    <w:rsid w:val="00BC0624"/>
    <w:rsid w:val="00BC16C1"/>
    <w:rsid w:val="00BD3E9D"/>
    <w:rsid w:val="00BD5EF0"/>
    <w:rsid w:val="00BE0C7F"/>
    <w:rsid w:val="00BF3595"/>
    <w:rsid w:val="00BF6727"/>
    <w:rsid w:val="00C13CD1"/>
    <w:rsid w:val="00C20F63"/>
    <w:rsid w:val="00C26E06"/>
    <w:rsid w:val="00C27CBF"/>
    <w:rsid w:val="00C30B9E"/>
    <w:rsid w:val="00C31CD5"/>
    <w:rsid w:val="00C362B0"/>
    <w:rsid w:val="00C37B6B"/>
    <w:rsid w:val="00C47EFC"/>
    <w:rsid w:val="00C57B77"/>
    <w:rsid w:val="00C61195"/>
    <w:rsid w:val="00C6753E"/>
    <w:rsid w:val="00C803CF"/>
    <w:rsid w:val="00C83E25"/>
    <w:rsid w:val="00C949BB"/>
    <w:rsid w:val="00CA2603"/>
    <w:rsid w:val="00CC4074"/>
    <w:rsid w:val="00CD3C1E"/>
    <w:rsid w:val="00CD57EE"/>
    <w:rsid w:val="00CD7D9B"/>
    <w:rsid w:val="00CE3CEE"/>
    <w:rsid w:val="00CF536F"/>
    <w:rsid w:val="00D036AC"/>
    <w:rsid w:val="00D16E03"/>
    <w:rsid w:val="00D209F8"/>
    <w:rsid w:val="00D27964"/>
    <w:rsid w:val="00D30FC9"/>
    <w:rsid w:val="00D31FC6"/>
    <w:rsid w:val="00D4407E"/>
    <w:rsid w:val="00D51C63"/>
    <w:rsid w:val="00D64FA9"/>
    <w:rsid w:val="00D675FD"/>
    <w:rsid w:val="00D678DB"/>
    <w:rsid w:val="00DB66A5"/>
    <w:rsid w:val="00DD0AA9"/>
    <w:rsid w:val="00DD5416"/>
    <w:rsid w:val="00DD6088"/>
    <w:rsid w:val="00DE0A7F"/>
    <w:rsid w:val="00DE1AAC"/>
    <w:rsid w:val="00DE6CDE"/>
    <w:rsid w:val="00E02153"/>
    <w:rsid w:val="00E0440E"/>
    <w:rsid w:val="00E20DC7"/>
    <w:rsid w:val="00E3200A"/>
    <w:rsid w:val="00E34194"/>
    <w:rsid w:val="00E37C77"/>
    <w:rsid w:val="00E52253"/>
    <w:rsid w:val="00E546AB"/>
    <w:rsid w:val="00E55A5A"/>
    <w:rsid w:val="00E6025D"/>
    <w:rsid w:val="00E72853"/>
    <w:rsid w:val="00E85CB1"/>
    <w:rsid w:val="00E87FF1"/>
    <w:rsid w:val="00E90F21"/>
    <w:rsid w:val="00E941B0"/>
    <w:rsid w:val="00EA2F83"/>
    <w:rsid w:val="00EB1630"/>
    <w:rsid w:val="00EB2A74"/>
    <w:rsid w:val="00EB31C6"/>
    <w:rsid w:val="00EC5ED5"/>
    <w:rsid w:val="00ED3339"/>
    <w:rsid w:val="00ED4B0D"/>
    <w:rsid w:val="00EE00B7"/>
    <w:rsid w:val="00EE50E3"/>
    <w:rsid w:val="00EE6637"/>
    <w:rsid w:val="00EF3D81"/>
    <w:rsid w:val="00EF7CCB"/>
    <w:rsid w:val="00F0054F"/>
    <w:rsid w:val="00F053EB"/>
    <w:rsid w:val="00F20140"/>
    <w:rsid w:val="00F21BCF"/>
    <w:rsid w:val="00F227B7"/>
    <w:rsid w:val="00F2333B"/>
    <w:rsid w:val="00F31FB2"/>
    <w:rsid w:val="00F32469"/>
    <w:rsid w:val="00F44A29"/>
    <w:rsid w:val="00F45942"/>
    <w:rsid w:val="00F461DA"/>
    <w:rsid w:val="00F53C9C"/>
    <w:rsid w:val="00F67563"/>
    <w:rsid w:val="00F9132E"/>
    <w:rsid w:val="00FB3337"/>
    <w:rsid w:val="00FB47FF"/>
    <w:rsid w:val="00FB5DB7"/>
    <w:rsid w:val="00FC2521"/>
    <w:rsid w:val="00FD4714"/>
    <w:rsid w:val="00FF4D5C"/>
    <w:rsid w:val="00FF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0CF195"/>
  <w15:docId w15:val="{2EDB9EE4-BF33-495B-BD50-3DC6C7352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298"/>
  </w:style>
  <w:style w:type="paragraph" w:styleId="Heading1">
    <w:name w:val="heading 1"/>
    <w:basedOn w:val="Normal"/>
    <w:next w:val="Normal"/>
    <w:link w:val="Heading1Char"/>
    <w:uiPriority w:val="9"/>
    <w:qFormat/>
    <w:rsid w:val="0076401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50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20298"/>
    <w:pPr>
      <w:spacing w:after="0" w:line="240" w:lineRule="auto"/>
    </w:pPr>
  </w:style>
  <w:style w:type="table" w:styleId="TableGrid">
    <w:name w:val="Table Grid"/>
    <w:basedOn w:val="TableNormal"/>
    <w:uiPriority w:val="59"/>
    <w:rsid w:val="00820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7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E6C"/>
  </w:style>
  <w:style w:type="paragraph" w:styleId="Footer">
    <w:name w:val="footer"/>
    <w:basedOn w:val="Normal"/>
    <w:link w:val="FooterChar"/>
    <w:uiPriority w:val="99"/>
    <w:unhideWhenUsed/>
    <w:rsid w:val="00837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E6C"/>
  </w:style>
  <w:style w:type="paragraph" w:styleId="BalloonText">
    <w:name w:val="Balloon Text"/>
    <w:basedOn w:val="Normal"/>
    <w:link w:val="BalloonTextChar"/>
    <w:uiPriority w:val="99"/>
    <w:semiHidden/>
    <w:unhideWhenUsed/>
    <w:rsid w:val="00A26CB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CB4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16E03"/>
    <w:pPr>
      <w:spacing w:after="0" w:line="240" w:lineRule="auto"/>
      <w:ind w:left="720"/>
      <w:contextualSpacing/>
      <w:jc w:val="center"/>
    </w:pPr>
    <w:rPr>
      <w:rFonts w:ascii="Angsana New" w:eastAsia="Calibri" w:hAnsi="Angsana New" w:cs="Angsana New"/>
      <w:sz w:val="32"/>
      <w:szCs w:val="40"/>
    </w:rPr>
  </w:style>
  <w:style w:type="character" w:styleId="Hyperlink">
    <w:name w:val="Hyperlink"/>
    <w:basedOn w:val="DefaultParagraphFont"/>
    <w:uiPriority w:val="99"/>
    <w:unhideWhenUsed/>
    <w:rsid w:val="00EA2F8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2F8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64017"/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5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winun.na@up.ac.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8F8D0-A65A-45B6-9869-738E69EFD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931</Words>
  <Characters>11294</Characters>
  <Application>Microsoft Office Word</Application>
  <DocSecurity>0</DocSecurity>
  <Lines>209</Lines>
  <Paragraphs>150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ใบสมัครเข้าสู่อาจารย์มืออาชีพ มหาวิทยาลัยพะเยา (UP-PSF 1)</dc:creator>
  <cp:lastModifiedBy>Reviewer</cp:lastModifiedBy>
  <cp:revision>5</cp:revision>
  <cp:lastPrinted>2025-02-03T07:36:00Z</cp:lastPrinted>
  <dcterms:created xsi:type="dcterms:W3CDTF">2026-04-15T10:54:00Z</dcterms:created>
  <dcterms:modified xsi:type="dcterms:W3CDTF">2026-04-15T16:05:00Z</dcterms:modified>
</cp:coreProperties>
</file>